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73" w:rsidRDefault="006B3D8C">
      <w:pPr>
        <w:spacing w:line="560" w:lineRule="exact"/>
        <w:jc w:val="center"/>
        <w:rPr>
          <w:rFonts w:ascii="方正小标宋简体" w:eastAsia="方正小标宋简体" w:hAnsi="方正小标宋简体" w:cs="方正小标宋简体"/>
          <w:color w:val="333333"/>
          <w:sz w:val="44"/>
          <w:szCs w:val="44"/>
        </w:rPr>
      </w:pPr>
      <w:r>
        <w:rPr>
          <w:rFonts w:ascii="方正小标宋简体" w:eastAsia="方正小标宋简体" w:hAnsi="方正小标宋简体" w:cs="方正小标宋简体" w:hint="eastAsia"/>
          <w:color w:val="333333"/>
          <w:sz w:val="44"/>
          <w:szCs w:val="44"/>
        </w:rPr>
        <w:t>德州学院201</w:t>
      </w:r>
      <w:r w:rsidR="00F65923">
        <w:rPr>
          <w:rFonts w:ascii="方正小标宋简体" w:eastAsia="方正小标宋简体" w:hAnsi="方正小标宋简体" w:cs="方正小标宋简体" w:hint="eastAsia"/>
          <w:color w:val="333333"/>
          <w:sz w:val="44"/>
          <w:szCs w:val="44"/>
        </w:rPr>
        <w:t>7</w:t>
      </w:r>
      <w:r>
        <w:rPr>
          <w:rFonts w:ascii="方正小标宋简体" w:eastAsia="方正小标宋简体" w:hAnsi="方正小标宋简体" w:cs="方正小标宋简体" w:hint="eastAsia"/>
          <w:color w:val="333333"/>
          <w:sz w:val="44"/>
          <w:szCs w:val="44"/>
        </w:rPr>
        <w:t>年度固定资产及无形资产</w:t>
      </w:r>
    </w:p>
    <w:p w:rsidR="00D66973" w:rsidRDefault="006B3D8C">
      <w:pPr>
        <w:spacing w:line="560" w:lineRule="exact"/>
        <w:jc w:val="center"/>
        <w:rPr>
          <w:rFonts w:ascii="方正小标宋简体" w:eastAsia="方正小标宋简体" w:hAnsi="方正小标宋简体" w:cs="方正小标宋简体"/>
          <w:color w:val="333333"/>
          <w:sz w:val="44"/>
          <w:szCs w:val="44"/>
        </w:rPr>
      </w:pPr>
      <w:r>
        <w:rPr>
          <w:rFonts w:ascii="方正小标宋简体" w:eastAsia="方正小标宋简体" w:hAnsi="方正小标宋简体" w:cs="方正小标宋简体" w:hint="eastAsia"/>
          <w:color w:val="333333"/>
          <w:sz w:val="44"/>
          <w:szCs w:val="44"/>
        </w:rPr>
        <w:t>清查工作的通知</w:t>
      </w:r>
    </w:p>
    <w:p w:rsidR="00D66973" w:rsidRDefault="00D66973">
      <w:pPr>
        <w:spacing w:line="560" w:lineRule="exact"/>
        <w:jc w:val="center"/>
        <w:rPr>
          <w:rFonts w:ascii="方正小标宋简体" w:eastAsia="方正小标宋简体" w:hAnsi="方正小标宋简体" w:cs="方正小标宋简体"/>
          <w:color w:val="333333"/>
          <w:sz w:val="44"/>
          <w:szCs w:val="44"/>
        </w:rPr>
      </w:pPr>
    </w:p>
    <w:p w:rsidR="00D66973" w:rsidRDefault="006B3D8C" w:rsidP="00C11B29">
      <w:pPr>
        <w:pStyle w:val="a6"/>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根据《行政事业单位国有资产管理暂行办法》（财政部第36号令）、《山东省高等学校固定资产管理办法》（鲁教财字[2011]65号）、《山东省行政事业单位国有资产产权登记办法》（鲁财资[2009]40号）、《德州学院固定资产管理办法》及《德州学院无形资产管理实施意见》等文件规定，决定于201</w:t>
      </w:r>
      <w:r w:rsidR="00C11B29">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年1</w:t>
      </w:r>
      <w:r w:rsidR="00C11B29">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月</w:t>
      </w:r>
      <w:r w:rsidR="00C11B29">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日至201</w:t>
      </w:r>
      <w:r w:rsidR="00C11B29">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年</w:t>
      </w:r>
      <w:r w:rsidR="00C11B29">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月</w:t>
      </w:r>
      <w:r w:rsidR="00C11B29">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日进行年度例行固定资产及无形资产清查。本次清查着重落实“资产到人”的责任意识，各单位集中加强组织领导、落实工作责任，强化工作措施，</w:t>
      </w:r>
      <w:r>
        <w:rPr>
          <w:rFonts w:ascii="仿宋_GB2312" w:eastAsia="仿宋_GB2312" w:hAnsi="仿宋_GB2312" w:cs="仿宋_GB2312" w:hint="eastAsia"/>
          <w:sz w:val="32"/>
          <w:szCs w:val="32"/>
        </w:rPr>
        <w:t>确保本次我校资产清查工作落实完成。现提出如下实施方案：</w:t>
      </w:r>
    </w:p>
    <w:p w:rsidR="00D66973" w:rsidRDefault="006B3D8C" w:rsidP="00C11B29">
      <w:pPr>
        <w:pStyle w:val="a6"/>
        <w:spacing w:before="0" w:beforeAutospacing="0" w:after="0" w:afterAutospacing="0"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一、清查基准日、范围和方法</w:t>
      </w:r>
    </w:p>
    <w:p w:rsidR="00D66973" w:rsidRDefault="006B3D8C" w:rsidP="00C11B29">
      <w:pPr>
        <w:pStyle w:val="a6"/>
        <w:spacing w:before="0" w:beforeAutospacing="0" w:after="0" w:afterAutospacing="0"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（一）清查基准日</w:t>
      </w:r>
    </w:p>
    <w:p w:rsidR="00D66973" w:rsidRDefault="006B3D8C" w:rsidP="00C11B29">
      <w:pPr>
        <w:pStyle w:val="a6"/>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此次我校资产清查工作，统一以201</w:t>
      </w:r>
      <w:r w:rsidR="00C11B29">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年1</w:t>
      </w:r>
      <w:r w:rsidR="00C11B29">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sidR="00C11B29">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日为资产清查基准日。</w:t>
      </w:r>
    </w:p>
    <w:p w:rsidR="00D66973" w:rsidRDefault="006B3D8C" w:rsidP="00C11B29">
      <w:pPr>
        <w:pStyle w:val="a6"/>
        <w:spacing w:before="0" w:beforeAutospacing="0" w:after="0" w:afterAutospacing="0"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（二）清查范围</w:t>
      </w:r>
    </w:p>
    <w:p w:rsidR="00D66973" w:rsidRDefault="006B3D8C" w:rsidP="00C11B29">
      <w:pPr>
        <w:pStyle w:val="a6"/>
        <w:tabs>
          <w:tab w:val="left" w:pos="1950"/>
        </w:tabs>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资产清查的范围为全校各部门所使用固定资产及无形资产。</w:t>
      </w:r>
    </w:p>
    <w:p w:rsidR="00D66973" w:rsidRDefault="006B3D8C" w:rsidP="00C11B29">
      <w:pPr>
        <w:pStyle w:val="a6"/>
        <w:spacing w:before="0" w:beforeAutospacing="0" w:after="0" w:afterAutospacing="0"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（三）工作方法</w:t>
      </w:r>
    </w:p>
    <w:p w:rsidR="00D66973" w:rsidRDefault="006B3D8C" w:rsidP="00C11B29">
      <w:pPr>
        <w:pStyle w:val="a6"/>
        <w:widowControl w:val="0"/>
        <w:tabs>
          <w:tab w:val="left" w:pos="1950"/>
        </w:tabs>
        <w:spacing w:before="0" w:beforeAutospacing="0" w:after="0" w:afterAutospacing="0"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1.固定资产部分采取自查与抽查相结合的方法。一是自查，资产归口管理部门组织资产占有使用单位进行自查。二是抽查，资产清查工作领导小组对资产清查的自查结果进行抽查。</w:t>
      </w:r>
    </w:p>
    <w:p w:rsidR="00D66973" w:rsidRDefault="006B3D8C" w:rsidP="00732E84">
      <w:pPr>
        <w:pStyle w:val="a6"/>
        <w:widowControl w:val="0"/>
        <w:tabs>
          <w:tab w:val="left" w:pos="1950"/>
        </w:tabs>
        <w:spacing w:before="240" w:beforeAutospacing="0" w:after="0" w:afterAutospacing="0"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2.无形资产</w:t>
      </w:r>
      <w:r w:rsidR="008B733D">
        <w:rPr>
          <w:rFonts w:ascii="仿宋_GB2312" w:eastAsia="仿宋_GB2312" w:hAnsi="仿宋_GB2312" w:cs="仿宋_GB2312" w:hint="eastAsia"/>
          <w:sz w:val="32"/>
          <w:szCs w:val="32"/>
        </w:rPr>
        <w:t>清查</w:t>
      </w:r>
      <w:r w:rsidR="008B733D">
        <w:rPr>
          <w:rFonts w:ascii="仿宋_GB2312" w:eastAsia="仿宋_GB2312" w:hAnsi="仿宋_GB2312" w:cs="仿宋_GB2312" w:hint="eastAsia"/>
          <w:color w:val="000000"/>
          <w:sz w:val="32"/>
          <w:szCs w:val="32"/>
        </w:rPr>
        <w:t>实行归口管理。</w:t>
      </w:r>
      <w:r>
        <w:rPr>
          <w:rFonts w:ascii="仿宋_GB2312" w:eastAsia="仿宋_GB2312" w:hAnsi="仿宋_GB2312" w:cs="仿宋_GB2312" w:hint="eastAsia"/>
          <w:sz w:val="32"/>
          <w:szCs w:val="32"/>
        </w:rPr>
        <w:t>按照</w:t>
      </w:r>
      <w:r>
        <w:rPr>
          <w:rFonts w:ascii="仿宋_GB2312" w:eastAsia="仿宋_GB2312" w:hAnsi="仿宋_GB2312" w:cs="仿宋_GB2312" w:hint="eastAsia"/>
          <w:color w:val="000000"/>
          <w:sz w:val="32"/>
          <w:szCs w:val="32"/>
        </w:rPr>
        <w:t>《德州学院无形资产管理实施意见》</w:t>
      </w:r>
      <w:r w:rsidR="00F72AC4" w:rsidRPr="00F72AC4">
        <w:rPr>
          <w:rFonts w:ascii="仿宋_GB2312" w:eastAsia="仿宋_GB2312" w:hAnsi="仿宋_GB2312" w:cs="仿宋_GB2312" w:hint="eastAsia"/>
          <w:color w:val="000000" w:themeColor="text1"/>
          <w:sz w:val="32"/>
          <w:szCs w:val="32"/>
        </w:rPr>
        <w:t>第十一条</w:t>
      </w:r>
      <w:r>
        <w:rPr>
          <w:rFonts w:ascii="仿宋_GB2312" w:eastAsia="仿宋_GB2312" w:hAnsi="仿宋_GB2312" w:cs="仿宋_GB2312" w:hint="eastAsia"/>
          <w:color w:val="000000"/>
          <w:sz w:val="32"/>
          <w:szCs w:val="32"/>
        </w:rPr>
        <w:t>规定，</w:t>
      </w:r>
      <w:r w:rsidR="008B733D">
        <w:rPr>
          <w:rFonts w:ascii="仿宋_GB2312" w:eastAsia="仿宋_GB2312" w:hAnsi="仿宋_GB2312" w:cs="仿宋_GB2312" w:hint="eastAsia"/>
          <w:sz w:val="32"/>
          <w:szCs w:val="32"/>
        </w:rPr>
        <w:t>无形资产</w:t>
      </w:r>
      <w:r w:rsidR="008B733D">
        <w:rPr>
          <w:rFonts w:ascii="仿宋_GB2312" w:eastAsia="仿宋_GB2312" w:hAnsi="仿宋_GB2312" w:cs="仿宋_GB2312" w:hint="eastAsia"/>
          <w:color w:val="000000"/>
          <w:sz w:val="32"/>
          <w:szCs w:val="32"/>
        </w:rPr>
        <w:t>实行归口管理，各单位</w:t>
      </w:r>
      <w:r w:rsidR="008B733D" w:rsidRPr="00C110F0">
        <w:rPr>
          <w:rFonts w:ascii="仿宋_GB2312" w:eastAsia="仿宋_GB2312" w:hAnsi="仿宋_GB2312" w:cs="仿宋_GB2312" w:hint="eastAsia"/>
          <w:color w:val="000000" w:themeColor="text1"/>
          <w:sz w:val="32"/>
          <w:szCs w:val="32"/>
        </w:rPr>
        <w:t>《2017</w:t>
      </w:r>
      <w:r w:rsidR="008B733D" w:rsidRPr="00C110F0">
        <w:rPr>
          <w:rFonts w:ascii="仿宋_GB2312" w:eastAsia="仿宋_GB2312" w:hAnsi="仿宋_GB2312" w:cs="仿宋_GB2312" w:hint="eastAsia"/>
          <w:color w:val="000000" w:themeColor="text1"/>
          <w:sz w:val="32"/>
          <w:szCs w:val="32"/>
        </w:rPr>
        <w:lastRenderedPageBreak/>
        <w:t>年德州学院清产核资登记表（无形资产类）》</w:t>
      </w:r>
      <w:r w:rsidR="00732E84" w:rsidRPr="00C110F0">
        <w:rPr>
          <w:rFonts w:ascii="仿宋_GB2312" w:eastAsia="仿宋_GB2312" w:hAnsi="仿宋_GB2312" w:cs="仿宋_GB2312" w:hint="eastAsia"/>
          <w:color w:val="000000" w:themeColor="text1"/>
          <w:sz w:val="32"/>
          <w:szCs w:val="32"/>
        </w:rPr>
        <w:t>（附表</w:t>
      </w:r>
      <w:r w:rsidR="00C110F0" w:rsidRPr="00C110F0">
        <w:rPr>
          <w:rFonts w:ascii="仿宋_GB2312" w:eastAsia="仿宋_GB2312" w:hAnsi="仿宋_GB2312" w:cs="仿宋_GB2312" w:hint="eastAsia"/>
          <w:color w:val="000000" w:themeColor="text1"/>
          <w:sz w:val="32"/>
          <w:szCs w:val="32"/>
        </w:rPr>
        <w:t>六</w:t>
      </w:r>
      <w:r w:rsidR="00732E84" w:rsidRPr="00C110F0">
        <w:rPr>
          <w:rFonts w:ascii="仿宋_GB2312" w:eastAsia="仿宋_GB2312" w:hAnsi="仿宋_GB2312" w:cs="仿宋_GB2312" w:hint="eastAsia"/>
          <w:color w:val="000000" w:themeColor="text1"/>
          <w:sz w:val="32"/>
          <w:szCs w:val="32"/>
        </w:rPr>
        <w:t xml:space="preserve"> ）</w:t>
      </w:r>
      <w:r w:rsidR="008B733D">
        <w:rPr>
          <w:rFonts w:ascii="仿宋_GB2312" w:eastAsia="仿宋_GB2312" w:hAnsi="仿宋_GB2312" w:cs="仿宋_GB2312" w:hint="eastAsia"/>
          <w:color w:val="000000"/>
          <w:sz w:val="32"/>
          <w:szCs w:val="32"/>
        </w:rPr>
        <w:t>报各自</w:t>
      </w:r>
      <w:r>
        <w:rPr>
          <w:rFonts w:ascii="仿宋_GB2312" w:eastAsia="仿宋_GB2312" w:hAnsi="仿宋_GB2312" w:cs="仿宋_GB2312" w:hint="eastAsia"/>
          <w:color w:val="000000"/>
          <w:sz w:val="32"/>
          <w:szCs w:val="32"/>
        </w:rPr>
        <w:t>归口管理部门</w:t>
      </w:r>
      <w:r w:rsidR="008B733D">
        <w:rPr>
          <w:rFonts w:ascii="仿宋_GB2312" w:eastAsia="仿宋_GB2312" w:hAnsi="仿宋_GB2312" w:cs="仿宋_GB2312" w:hint="eastAsia"/>
          <w:color w:val="000000"/>
          <w:sz w:val="32"/>
          <w:szCs w:val="32"/>
        </w:rPr>
        <w:t>，相关归口部门</w:t>
      </w:r>
      <w:r>
        <w:rPr>
          <w:rFonts w:ascii="仿宋_GB2312" w:eastAsia="仿宋_GB2312" w:hAnsi="仿宋_GB2312" w:cs="仿宋_GB2312" w:hint="eastAsia"/>
          <w:color w:val="000000"/>
          <w:sz w:val="32"/>
          <w:szCs w:val="32"/>
        </w:rPr>
        <w:t>负责职责范围内的无形资产清查工作，资产管理处负责整理汇总。</w:t>
      </w:r>
    </w:p>
    <w:p w:rsidR="00D66973" w:rsidRDefault="006B3D8C" w:rsidP="00C11B29">
      <w:pPr>
        <w:pStyle w:val="a6"/>
        <w:tabs>
          <w:tab w:val="left" w:pos="1950"/>
        </w:tabs>
        <w:spacing w:before="0" w:beforeAutospacing="0" w:after="0" w:afterAutospacing="0"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具体归口情况如下：</w:t>
      </w:r>
    </w:p>
    <w:p w:rsidR="00D66973" w:rsidRDefault="006B3D8C" w:rsidP="00C11B29">
      <w:pPr>
        <w:pStyle w:val="a6"/>
        <w:tabs>
          <w:tab w:val="left" w:pos="1950"/>
        </w:tabs>
        <w:spacing w:before="0" w:beforeAutospacing="0" w:after="0" w:afterAutospacing="0"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(1)校名、校训、校徽及图形、校旗、校歌等代表物使用权及校誉权由学校办公室归口管理；</w:t>
      </w:r>
    </w:p>
    <w:p w:rsidR="00D66973" w:rsidRDefault="006B3D8C" w:rsidP="00C11B29">
      <w:pPr>
        <w:pStyle w:val="a6"/>
        <w:tabs>
          <w:tab w:val="left" w:pos="1950"/>
        </w:tabs>
        <w:spacing w:before="0" w:beforeAutospacing="0" w:after="0" w:afterAutospacing="0" w:line="560" w:lineRule="exact"/>
        <w:ind w:firstLineChars="150"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（2）专利权、著作权、非专利技术等知识产权由</w:t>
      </w:r>
      <w:r>
        <w:rPr>
          <w:rFonts w:ascii="仿宋_GB2312" w:eastAsia="仿宋_GB2312" w:hAnsi="仿宋_GB2312" w:cs="仿宋_GB2312" w:hint="eastAsia"/>
          <w:b/>
          <w:color w:val="000000"/>
          <w:sz w:val="32"/>
          <w:szCs w:val="32"/>
        </w:rPr>
        <w:t>科技处、社科处</w:t>
      </w:r>
      <w:r>
        <w:rPr>
          <w:rFonts w:ascii="仿宋_GB2312" w:eastAsia="仿宋_GB2312" w:hAnsi="仿宋_GB2312" w:cs="仿宋_GB2312" w:hint="eastAsia"/>
          <w:color w:val="000000"/>
          <w:sz w:val="32"/>
          <w:szCs w:val="32"/>
        </w:rPr>
        <w:t>归口管理；</w:t>
      </w:r>
    </w:p>
    <w:p w:rsidR="00D66973" w:rsidRDefault="006B3D8C" w:rsidP="00C11B29">
      <w:pPr>
        <w:pStyle w:val="a6"/>
        <w:tabs>
          <w:tab w:val="left" w:pos="1950"/>
        </w:tabs>
        <w:spacing w:before="0" w:beforeAutospacing="0" w:after="0" w:afterAutospacing="0" w:line="560" w:lineRule="exact"/>
        <w:ind w:firstLineChars="150"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（3）对冠有学校名称的计划外办学、办班、培训等由教务处、成教学院归口管理；</w:t>
      </w:r>
    </w:p>
    <w:p w:rsidR="00D66973" w:rsidRDefault="006B3D8C" w:rsidP="00C11B29">
      <w:pPr>
        <w:pStyle w:val="a6"/>
        <w:tabs>
          <w:tab w:val="left" w:pos="1950"/>
        </w:tabs>
        <w:spacing w:before="0" w:beforeAutospacing="0" w:after="0" w:afterAutospacing="0" w:line="560" w:lineRule="exact"/>
        <w:ind w:firstLineChars="150"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（4）商标权、特许经营权、土地使用权、设备使用权和其他财产权利由资产管理处归口管理；</w:t>
      </w:r>
    </w:p>
    <w:p w:rsidR="00D66973" w:rsidRDefault="006B3D8C" w:rsidP="00C11B29">
      <w:pPr>
        <w:pStyle w:val="a6"/>
        <w:tabs>
          <w:tab w:val="left" w:pos="1950"/>
        </w:tabs>
        <w:spacing w:before="0" w:beforeAutospacing="0" w:after="0" w:afterAutospacing="0"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（5）后勤管理处及校办产业办公室负责其所属单位无形资产的管理。</w:t>
      </w:r>
    </w:p>
    <w:p w:rsidR="00D66973" w:rsidRDefault="006B3D8C" w:rsidP="00C11B29">
      <w:pPr>
        <w:pStyle w:val="a6"/>
        <w:tabs>
          <w:tab w:val="left" w:pos="1950"/>
        </w:tabs>
        <w:spacing w:before="0" w:beforeAutospacing="0" w:after="0" w:afterAutospacing="0"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二、具体安排</w:t>
      </w:r>
    </w:p>
    <w:p w:rsidR="00D66973" w:rsidRDefault="006B3D8C" w:rsidP="00C11B29">
      <w:pPr>
        <w:pStyle w:val="a6"/>
        <w:tabs>
          <w:tab w:val="left" w:pos="1950"/>
        </w:tabs>
        <w:spacing w:before="0" w:beforeAutospacing="0" w:after="0" w:afterAutospacing="0"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（一）自查阶段（201</w:t>
      </w:r>
      <w:r w:rsidR="00C11B29">
        <w:rPr>
          <w:rFonts w:ascii="楷体_GB2312" w:eastAsia="楷体_GB2312" w:hAnsi="楷体_GB2312" w:cs="楷体_GB2312" w:hint="eastAsia"/>
          <w:b/>
          <w:sz w:val="32"/>
          <w:szCs w:val="32"/>
        </w:rPr>
        <w:t>7</w:t>
      </w:r>
      <w:r>
        <w:rPr>
          <w:rFonts w:ascii="楷体_GB2312" w:eastAsia="楷体_GB2312" w:hAnsi="楷体_GB2312" w:cs="楷体_GB2312" w:hint="eastAsia"/>
          <w:b/>
          <w:sz w:val="32"/>
          <w:szCs w:val="32"/>
        </w:rPr>
        <w:t>年1</w:t>
      </w:r>
      <w:r w:rsidR="00C11B29">
        <w:rPr>
          <w:rFonts w:ascii="楷体_GB2312" w:eastAsia="楷体_GB2312" w:hAnsi="楷体_GB2312" w:cs="楷体_GB2312" w:hint="eastAsia"/>
          <w:b/>
          <w:sz w:val="32"/>
          <w:szCs w:val="32"/>
        </w:rPr>
        <w:t>2</w:t>
      </w:r>
      <w:r>
        <w:rPr>
          <w:rFonts w:ascii="楷体_GB2312" w:eastAsia="楷体_GB2312" w:hAnsi="楷体_GB2312" w:cs="楷体_GB2312" w:hint="eastAsia"/>
          <w:b/>
          <w:sz w:val="32"/>
          <w:szCs w:val="32"/>
        </w:rPr>
        <w:t>月</w:t>
      </w:r>
      <w:r w:rsidR="00C11B29">
        <w:rPr>
          <w:rFonts w:ascii="楷体_GB2312" w:eastAsia="楷体_GB2312" w:hAnsi="楷体_GB2312" w:cs="楷体_GB2312" w:hint="eastAsia"/>
          <w:b/>
          <w:sz w:val="32"/>
          <w:szCs w:val="32"/>
        </w:rPr>
        <w:t>1</w:t>
      </w:r>
      <w:r>
        <w:rPr>
          <w:rFonts w:ascii="楷体_GB2312" w:eastAsia="楷体_GB2312" w:hAnsi="楷体_GB2312" w:cs="楷体_GB2312" w:hint="eastAsia"/>
          <w:b/>
          <w:sz w:val="32"/>
          <w:szCs w:val="32"/>
        </w:rPr>
        <w:t>日－12月</w:t>
      </w:r>
      <w:r w:rsidR="00C11B29">
        <w:rPr>
          <w:rFonts w:ascii="楷体_GB2312" w:eastAsia="楷体_GB2312" w:hAnsi="楷体_GB2312" w:cs="楷体_GB2312" w:hint="eastAsia"/>
          <w:b/>
          <w:sz w:val="32"/>
          <w:szCs w:val="32"/>
        </w:rPr>
        <w:t>20</w:t>
      </w:r>
      <w:r>
        <w:rPr>
          <w:rFonts w:ascii="楷体_GB2312" w:eastAsia="楷体_GB2312" w:hAnsi="楷体_GB2312" w:cs="楷体_GB2312" w:hint="eastAsia"/>
          <w:b/>
          <w:sz w:val="32"/>
          <w:szCs w:val="32"/>
        </w:rPr>
        <w:t>日）</w:t>
      </w:r>
    </w:p>
    <w:p w:rsidR="00D66973" w:rsidRDefault="006B3D8C" w:rsidP="00C11B29">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各单位依据学校《高校固定资产管理系统》提供的，截止201</w:t>
      </w:r>
      <w:r w:rsidR="00C11B29">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年</w:t>
      </w:r>
      <w:r w:rsidR="00C11B29">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月</w:t>
      </w:r>
      <w:r w:rsidR="00C11B29">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日的固定资产明细账表，对固定资产逐一查实，完成账务信息与实物资产的核对工作。</w:t>
      </w:r>
    </w:p>
    <w:p w:rsidR="00D66973" w:rsidRDefault="006B3D8C" w:rsidP="00C11B29">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1.按要求</w:t>
      </w:r>
      <w:r w:rsidR="00732E84">
        <w:rPr>
          <w:rFonts w:ascii="仿宋_GB2312" w:eastAsia="仿宋_GB2312" w:hAnsi="仿宋_GB2312" w:cs="仿宋_GB2312" w:hint="eastAsia"/>
          <w:kern w:val="0"/>
          <w:sz w:val="32"/>
          <w:szCs w:val="32"/>
        </w:rPr>
        <w:t>填报相关表格</w:t>
      </w:r>
    </w:p>
    <w:p w:rsidR="00732E84" w:rsidRDefault="00732E84" w:rsidP="00732E84">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（1）对有账无物资产（附表一）、有物无账资产（附表二），请按附件要求提供相关依据和说明材料后报资产管理处办理相关手续。</w:t>
      </w:r>
    </w:p>
    <w:p w:rsidR="009F247D" w:rsidRDefault="006B3D8C" w:rsidP="00C11B29">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w:t>
      </w:r>
      <w:r w:rsidR="00732E84">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）如因本单位管理</w:t>
      </w:r>
      <w:r w:rsidR="00732E84" w:rsidRPr="00C110F0">
        <w:rPr>
          <w:rFonts w:ascii="仿宋_GB2312" w:eastAsia="仿宋_GB2312" w:hAnsi="仿宋_GB2312" w:cs="仿宋_GB2312" w:hint="eastAsia"/>
          <w:color w:val="000000" w:themeColor="text1"/>
          <w:kern w:val="0"/>
          <w:sz w:val="32"/>
          <w:szCs w:val="32"/>
        </w:rPr>
        <w:t>（使用）</w:t>
      </w:r>
      <w:r>
        <w:rPr>
          <w:rFonts w:ascii="仿宋_GB2312" w:eastAsia="仿宋_GB2312" w:hAnsi="仿宋_GB2312" w:cs="仿宋_GB2312" w:hint="eastAsia"/>
          <w:kern w:val="0"/>
          <w:sz w:val="32"/>
          <w:szCs w:val="32"/>
        </w:rPr>
        <w:t>人员发生变更，</w:t>
      </w:r>
      <w:r w:rsidR="009F247D">
        <w:rPr>
          <w:rFonts w:ascii="仿宋_GB2312" w:eastAsia="仿宋_GB2312" w:hAnsi="仿宋_GB2312" w:cs="仿宋_GB2312" w:hint="eastAsia"/>
          <w:kern w:val="0"/>
          <w:sz w:val="32"/>
          <w:szCs w:val="32"/>
        </w:rPr>
        <w:t>系统</w:t>
      </w:r>
      <w:r>
        <w:rPr>
          <w:rFonts w:ascii="仿宋_GB2312" w:eastAsia="仿宋_GB2312" w:hAnsi="仿宋_GB2312" w:cs="仿宋_GB2312" w:hint="eastAsia"/>
          <w:kern w:val="0"/>
          <w:sz w:val="32"/>
          <w:szCs w:val="32"/>
        </w:rPr>
        <w:t>账表中的固定资产</w:t>
      </w:r>
      <w:r w:rsidR="009F247D">
        <w:rPr>
          <w:rFonts w:ascii="仿宋_GB2312" w:eastAsia="仿宋_GB2312" w:hAnsi="仿宋_GB2312" w:cs="仿宋_GB2312" w:hint="eastAsia"/>
          <w:kern w:val="0"/>
          <w:sz w:val="32"/>
          <w:szCs w:val="32"/>
        </w:rPr>
        <w:t>信息（</w:t>
      </w:r>
      <w:r w:rsidR="009F247D" w:rsidRPr="00C110F0">
        <w:rPr>
          <w:rFonts w:ascii="仿宋_GB2312" w:eastAsia="仿宋_GB2312" w:hAnsi="仿宋_GB2312" w:cs="仿宋_GB2312" w:hint="eastAsia"/>
          <w:color w:val="000000" w:themeColor="text1"/>
          <w:kern w:val="0"/>
          <w:sz w:val="32"/>
          <w:szCs w:val="32"/>
        </w:rPr>
        <w:t>使用</w:t>
      </w:r>
      <w:r w:rsidR="009F247D">
        <w:rPr>
          <w:rFonts w:ascii="仿宋_GB2312" w:eastAsia="仿宋_GB2312" w:hAnsi="仿宋_GB2312" w:cs="仿宋_GB2312" w:hint="eastAsia"/>
          <w:kern w:val="0"/>
          <w:sz w:val="32"/>
          <w:szCs w:val="32"/>
        </w:rPr>
        <w:t>人、存放地点等）</w:t>
      </w:r>
      <w:r>
        <w:rPr>
          <w:rFonts w:ascii="仿宋_GB2312" w:eastAsia="仿宋_GB2312" w:hAnsi="仿宋_GB2312" w:cs="仿宋_GB2312" w:hint="eastAsia"/>
          <w:kern w:val="0"/>
          <w:sz w:val="32"/>
          <w:szCs w:val="32"/>
        </w:rPr>
        <w:t>与实际情况不符的</w:t>
      </w:r>
      <w:r w:rsidR="009F247D">
        <w:rPr>
          <w:rFonts w:ascii="仿宋_GB2312" w:eastAsia="仿宋_GB2312" w:hAnsi="仿宋_GB2312" w:cs="仿宋_GB2312" w:hint="eastAsia"/>
          <w:kern w:val="0"/>
          <w:sz w:val="32"/>
          <w:szCs w:val="32"/>
        </w:rPr>
        <w:t>，</w:t>
      </w:r>
      <w:r w:rsidR="00732E84">
        <w:rPr>
          <w:rFonts w:ascii="仿宋_GB2312" w:eastAsia="仿宋_GB2312" w:hAnsi="仿宋_GB2312" w:cs="仿宋_GB2312" w:hint="eastAsia"/>
          <w:kern w:val="0"/>
          <w:sz w:val="32"/>
          <w:szCs w:val="32"/>
        </w:rPr>
        <w:t>由本单位资产管理员在</w:t>
      </w:r>
      <w:r w:rsidR="009F247D">
        <w:rPr>
          <w:rFonts w:ascii="仿宋_GB2312" w:eastAsia="仿宋_GB2312" w:hAnsi="仿宋_GB2312" w:cs="仿宋_GB2312" w:hint="eastAsia"/>
          <w:kern w:val="0"/>
          <w:sz w:val="32"/>
          <w:szCs w:val="32"/>
        </w:rPr>
        <w:t>权限</w:t>
      </w:r>
      <w:r w:rsidR="00732E84">
        <w:rPr>
          <w:rFonts w:ascii="仿宋_GB2312" w:eastAsia="仿宋_GB2312" w:hAnsi="仿宋_GB2312" w:cs="仿宋_GB2312" w:hint="eastAsia"/>
          <w:kern w:val="0"/>
          <w:sz w:val="32"/>
          <w:szCs w:val="32"/>
        </w:rPr>
        <w:t>范围内自行变动</w:t>
      </w:r>
      <w:r w:rsidR="009F247D">
        <w:rPr>
          <w:rFonts w:ascii="仿宋_GB2312" w:eastAsia="仿宋_GB2312" w:hAnsi="仿宋_GB2312" w:cs="仿宋_GB2312" w:hint="eastAsia"/>
          <w:kern w:val="0"/>
          <w:sz w:val="32"/>
          <w:szCs w:val="32"/>
        </w:rPr>
        <w:t>。</w:t>
      </w:r>
    </w:p>
    <w:p w:rsidR="00D66973" w:rsidRDefault="009F247D" w:rsidP="00C11B29">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若因原使用人调离、退休等原因，固定资产</w:t>
      </w:r>
      <w:r w:rsidRPr="00C110F0">
        <w:rPr>
          <w:rFonts w:ascii="仿宋_GB2312" w:eastAsia="仿宋_GB2312" w:hAnsi="仿宋_GB2312" w:cs="仿宋_GB2312" w:hint="eastAsia"/>
          <w:color w:val="000000" w:themeColor="text1"/>
          <w:kern w:val="0"/>
          <w:sz w:val="32"/>
          <w:szCs w:val="32"/>
        </w:rPr>
        <w:t>使用</w:t>
      </w:r>
      <w:r>
        <w:rPr>
          <w:rFonts w:ascii="仿宋_GB2312" w:eastAsia="仿宋_GB2312" w:hAnsi="仿宋_GB2312" w:cs="仿宋_GB2312" w:hint="eastAsia"/>
          <w:kern w:val="0"/>
          <w:sz w:val="32"/>
          <w:szCs w:val="32"/>
        </w:rPr>
        <w:t>人发生变动的，请及时填写《</w:t>
      </w:r>
      <w:r w:rsidRPr="009F247D">
        <w:rPr>
          <w:rFonts w:ascii="仿宋_GB2312" w:eastAsia="仿宋_GB2312" w:hAnsi="仿宋_GB2312" w:cs="仿宋_GB2312" w:hint="eastAsia"/>
          <w:kern w:val="0"/>
          <w:sz w:val="32"/>
          <w:szCs w:val="32"/>
        </w:rPr>
        <w:t>德州学院固定资产变动申请报告单</w:t>
      </w:r>
      <w:r>
        <w:rPr>
          <w:rFonts w:ascii="仿宋_GB2312" w:eastAsia="仿宋_GB2312" w:hAnsi="仿宋_GB2312" w:cs="仿宋_GB2312" w:hint="eastAsia"/>
          <w:kern w:val="0"/>
          <w:sz w:val="32"/>
          <w:szCs w:val="32"/>
        </w:rPr>
        <w:t>》（附表三）并落实固定资产管理（</w:t>
      </w:r>
      <w:r w:rsidRPr="00C110F0">
        <w:rPr>
          <w:rFonts w:ascii="仿宋_GB2312" w:eastAsia="仿宋_GB2312" w:hAnsi="仿宋_GB2312" w:cs="仿宋_GB2312" w:hint="eastAsia"/>
          <w:color w:val="000000" w:themeColor="text1"/>
          <w:kern w:val="0"/>
          <w:sz w:val="32"/>
          <w:szCs w:val="32"/>
        </w:rPr>
        <w:t>使用</w:t>
      </w:r>
      <w:r>
        <w:rPr>
          <w:rFonts w:ascii="仿宋_GB2312" w:eastAsia="仿宋_GB2312" w:hAnsi="仿宋_GB2312" w:cs="仿宋_GB2312" w:hint="eastAsia"/>
          <w:kern w:val="0"/>
          <w:sz w:val="32"/>
          <w:szCs w:val="32"/>
        </w:rPr>
        <w:t>）人，报资产管理处进行系统内调整。</w:t>
      </w:r>
    </w:p>
    <w:p w:rsidR="00D66973" w:rsidRDefault="006B3D8C" w:rsidP="00C11B29">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（3）申请调拨的固定资产(不同单位之间)，请按附件提供相关依据和说明材料后报资产管理处办理相关手续（附表三）。</w:t>
      </w:r>
    </w:p>
    <w:p w:rsidR="00D66973" w:rsidRDefault="006B3D8C" w:rsidP="00C11B29">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sidR="00C110F0">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）修废利旧，严格控制固定资产报废条件，努力提高国有资产的使用效益。经专家技术鉴定，确实无法继续使用的资产可申请报废，并报送申请报废固定资产的图片（附表</w:t>
      </w:r>
      <w:r w:rsidR="00C110F0">
        <w:rPr>
          <w:rFonts w:ascii="仿宋_GB2312" w:eastAsia="仿宋_GB2312" w:hAnsi="仿宋_GB2312" w:cs="仿宋_GB2312" w:hint="eastAsia"/>
          <w:kern w:val="0"/>
          <w:sz w:val="32"/>
          <w:szCs w:val="32"/>
        </w:rPr>
        <w:t>四</w:t>
      </w:r>
      <w:r>
        <w:rPr>
          <w:rFonts w:ascii="仿宋_GB2312" w:eastAsia="仿宋_GB2312" w:hAnsi="仿宋_GB2312" w:cs="仿宋_GB2312" w:hint="eastAsia"/>
          <w:kern w:val="0"/>
          <w:sz w:val="32"/>
          <w:szCs w:val="32"/>
        </w:rPr>
        <w:t>）。</w:t>
      </w:r>
    </w:p>
    <w:p w:rsidR="00D66973" w:rsidRDefault="006B3D8C" w:rsidP="00C11B29">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为切实推进和落实“统一领导、归口管理、分级负责、责任到人”的管理原则，依据《德州学院关于进一步加强固定资产管理工作的意见》（德院政字（2013）18号）文件有关规定，现再次强调固定资产变动管理的相关内容。</w:t>
      </w:r>
    </w:p>
    <w:p w:rsidR="00D66973" w:rsidRDefault="006B3D8C" w:rsidP="00C11B29">
      <w:pPr>
        <w:spacing w:line="560" w:lineRule="exact"/>
        <w:ind w:firstLineChars="150" w:firstLine="4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因单位内部调整引起的固定资产存放地点、使用人变动的，由单位资产管理员在固定资产管理系统内提交固定资产变动申请，经资产管理处审核后，打印成《固定资产变动表》，单位资产管理员签字后留存建档。</w:t>
      </w:r>
    </w:p>
    <w:p w:rsidR="00D66973" w:rsidRDefault="006B3D8C" w:rsidP="00C11B29">
      <w:pPr>
        <w:spacing w:line="560" w:lineRule="exact"/>
        <w:ind w:firstLineChars="150" w:firstLine="4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资产使用人调离学校（含离校进修需办理离校手续者）或退离休的，需向原单位资产管理员交清所用全部固定资产，经资产管理处审核后，由资产管理员办理固定资产变动手续并留存资料建档。资产使用人交清所使用资产后方可办理离、退职（休）手续。</w:t>
      </w:r>
    </w:p>
    <w:p w:rsidR="00D66973" w:rsidRDefault="006B3D8C" w:rsidP="00C11B29">
      <w:pPr>
        <w:spacing w:line="560" w:lineRule="exact"/>
        <w:ind w:firstLineChars="150" w:firstLine="4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（3）资产使用人在校内部门之间发生工作变动的，需向原单位</w:t>
      </w:r>
      <w:r>
        <w:rPr>
          <w:rFonts w:ascii="仿宋_GB2312" w:eastAsia="仿宋_GB2312" w:hAnsi="仿宋_GB2312" w:cs="仿宋_GB2312" w:hint="eastAsia"/>
          <w:kern w:val="0"/>
          <w:sz w:val="32"/>
          <w:szCs w:val="32"/>
        </w:rPr>
        <w:lastRenderedPageBreak/>
        <w:t>资产管理员交清所用的全部固定资产，或者与继任者通过原单位资产管理员进行固定资产交接，按照相关规定办理固定资产变动手续并留存资料建档。</w:t>
      </w:r>
    </w:p>
    <w:p w:rsidR="00D66973" w:rsidRDefault="006B3D8C" w:rsidP="00C11B29">
      <w:pPr>
        <w:spacing w:line="560" w:lineRule="exact"/>
        <w:ind w:firstLineChars="150" w:firstLine="4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（4）由于其他原因进行的资产变动由各单位资产管理员或资产管理处根据变动申请按程序进行，并留存资料建档。</w:t>
      </w:r>
    </w:p>
    <w:p w:rsidR="00D66973" w:rsidRDefault="006B3D8C" w:rsidP="00C11B29">
      <w:pPr>
        <w:spacing w:line="560" w:lineRule="exact"/>
        <w:ind w:firstLineChars="150" w:firstLine="4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（5）学校教职工在校内工作单位发生变动的，再向调入单位报道后，由本人或调入单位资产管理员及时到资产管理处办理人员库变动。</w:t>
      </w:r>
    </w:p>
    <w:p w:rsidR="00D66973" w:rsidRDefault="006B3D8C" w:rsidP="00C11B29">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请各单位根据自身实际情况，按照上述文件要求，在资产清查期间将本单位的涉及的资产变动工作及时完成。</w:t>
      </w:r>
    </w:p>
    <w:p w:rsidR="00D66973" w:rsidRPr="00C110F0" w:rsidRDefault="006B3D8C" w:rsidP="00C11B29">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kern w:val="0"/>
          <w:sz w:val="32"/>
          <w:szCs w:val="32"/>
        </w:rPr>
        <w:t>3.各单位、各部门按照使用人建立固定资产管理台账（所需数据及字段在高校固定资产管理系统中提取），</w:t>
      </w:r>
      <w:r w:rsidRPr="00C110F0">
        <w:rPr>
          <w:rFonts w:ascii="仿宋_GB2312" w:eastAsia="仿宋_GB2312" w:hAnsi="仿宋_GB2312" w:cs="仿宋_GB2312" w:hint="eastAsia"/>
          <w:color w:val="000000" w:themeColor="text1"/>
          <w:kern w:val="0"/>
          <w:sz w:val="32"/>
          <w:szCs w:val="32"/>
        </w:rPr>
        <w:t>并经本人签字认可（</w:t>
      </w:r>
      <w:r w:rsidRPr="00C110F0">
        <w:rPr>
          <w:rFonts w:ascii="仿宋_GB2312" w:eastAsia="仿宋_GB2312" w:hAnsi="仿宋_GB2312" w:cs="仿宋_GB2312" w:hint="eastAsia"/>
          <w:color w:val="000000" w:themeColor="text1"/>
          <w:sz w:val="32"/>
          <w:szCs w:val="32"/>
        </w:rPr>
        <w:t>附表</w:t>
      </w:r>
      <w:r w:rsidR="00C110F0" w:rsidRPr="00C110F0">
        <w:rPr>
          <w:rFonts w:ascii="仿宋_GB2312" w:eastAsia="仿宋_GB2312" w:hAnsi="仿宋_GB2312" w:cs="仿宋_GB2312" w:hint="eastAsia"/>
          <w:color w:val="000000" w:themeColor="text1"/>
          <w:sz w:val="32"/>
          <w:szCs w:val="32"/>
        </w:rPr>
        <w:t>五</w:t>
      </w:r>
      <w:r w:rsidRPr="00C110F0">
        <w:rPr>
          <w:rFonts w:ascii="仿宋_GB2312" w:eastAsia="仿宋_GB2312" w:hAnsi="仿宋_GB2312" w:cs="仿宋_GB2312" w:hint="eastAsia"/>
          <w:color w:val="000000" w:themeColor="text1"/>
          <w:sz w:val="32"/>
          <w:szCs w:val="32"/>
        </w:rPr>
        <w:t>）,由本单位和使用人各留存一份</w:t>
      </w:r>
      <w:r w:rsidRPr="00C110F0">
        <w:rPr>
          <w:rFonts w:ascii="仿宋_GB2312" w:eastAsia="仿宋_GB2312" w:hAnsi="仿宋_GB2312" w:cs="仿宋_GB2312" w:hint="eastAsia"/>
          <w:color w:val="000000" w:themeColor="text1"/>
          <w:kern w:val="0"/>
          <w:sz w:val="32"/>
          <w:szCs w:val="32"/>
        </w:rPr>
        <w:t>。</w:t>
      </w:r>
    </w:p>
    <w:p w:rsidR="00D66973" w:rsidRDefault="006B3D8C" w:rsidP="00C11B29">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4.根据《德州学院无形资产管理实施意见》文件规定，对全校无形资产进行清查登记</w:t>
      </w:r>
      <w:r w:rsidRPr="00C110F0">
        <w:rPr>
          <w:rFonts w:ascii="仿宋_GB2312" w:eastAsia="仿宋_GB2312" w:hAnsi="仿宋_GB2312" w:cs="仿宋_GB2312" w:hint="eastAsia"/>
          <w:color w:val="000000" w:themeColor="text1"/>
          <w:kern w:val="0"/>
          <w:sz w:val="32"/>
          <w:szCs w:val="32"/>
        </w:rPr>
        <w:t>（</w:t>
      </w:r>
      <w:r w:rsidRPr="00C110F0">
        <w:rPr>
          <w:rFonts w:ascii="仿宋_GB2312" w:eastAsia="仿宋_GB2312" w:hAnsi="仿宋_GB2312" w:cs="仿宋_GB2312" w:hint="eastAsia"/>
          <w:color w:val="000000" w:themeColor="text1"/>
          <w:sz w:val="32"/>
          <w:szCs w:val="32"/>
        </w:rPr>
        <w:t>附表</w:t>
      </w:r>
      <w:r w:rsidR="00C110F0" w:rsidRPr="00C110F0">
        <w:rPr>
          <w:rFonts w:ascii="仿宋_GB2312" w:eastAsia="仿宋_GB2312" w:hAnsi="仿宋_GB2312" w:cs="仿宋_GB2312" w:hint="eastAsia"/>
          <w:color w:val="000000" w:themeColor="text1"/>
          <w:sz w:val="32"/>
          <w:szCs w:val="32"/>
        </w:rPr>
        <w:t>六</w:t>
      </w:r>
      <w:r w:rsidRPr="00C110F0">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kern w:val="0"/>
          <w:sz w:val="32"/>
          <w:szCs w:val="32"/>
        </w:rPr>
        <w:t>。无形资产使用单位对其占有使用的无形资产进行清查登记</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kern w:val="0"/>
          <w:sz w:val="32"/>
          <w:szCs w:val="32"/>
        </w:rPr>
        <w:t>并将登记表交相关归口管理部门。各归口管理部门汇总审核后，报资产管理处备案。</w:t>
      </w:r>
    </w:p>
    <w:p w:rsidR="00D66973" w:rsidRDefault="006B3D8C" w:rsidP="00C11B29">
      <w:pPr>
        <w:widowControl/>
        <w:spacing w:line="56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kern w:val="0"/>
          <w:sz w:val="32"/>
          <w:szCs w:val="32"/>
        </w:rPr>
        <w:t>各单位在自查工作完成后，请于12月</w:t>
      </w:r>
      <w:r w:rsidR="00C11B29">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日前形成资产清查自查报告并填写相关资产清查表格报送资产管理处</w:t>
      </w:r>
      <w:r>
        <w:rPr>
          <w:rFonts w:ascii="仿宋_GB2312" w:eastAsia="仿宋_GB2312" w:hAnsi="仿宋_GB2312" w:cs="仿宋_GB2312" w:hint="eastAsia"/>
          <w:color w:val="333333"/>
          <w:kern w:val="0"/>
          <w:sz w:val="32"/>
          <w:szCs w:val="32"/>
        </w:rPr>
        <w:t>。</w:t>
      </w:r>
    </w:p>
    <w:p w:rsidR="00D66973" w:rsidRDefault="006B3D8C" w:rsidP="00C11B29">
      <w:pPr>
        <w:pStyle w:val="a6"/>
        <w:tabs>
          <w:tab w:val="left" w:pos="1950"/>
        </w:tabs>
        <w:spacing w:before="0" w:beforeAutospacing="0" w:after="0" w:afterAutospacing="0"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（二）复核阶段（12月</w:t>
      </w:r>
      <w:r w:rsidR="00C11B29">
        <w:rPr>
          <w:rFonts w:ascii="楷体_GB2312" w:eastAsia="楷体_GB2312" w:hAnsi="楷体_GB2312" w:cs="楷体_GB2312" w:hint="eastAsia"/>
          <w:b/>
          <w:sz w:val="32"/>
          <w:szCs w:val="32"/>
        </w:rPr>
        <w:t>21</w:t>
      </w:r>
      <w:r>
        <w:rPr>
          <w:rFonts w:ascii="楷体_GB2312" w:eastAsia="楷体_GB2312" w:hAnsi="楷体_GB2312" w:cs="楷体_GB2312" w:hint="eastAsia"/>
          <w:b/>
          <w:sz w:val="32"/>
          <w:szCs w:val="32"/>
        </w:rPr>
        <w:t>日－12月</w:t>
      </w:r>
      <w:r w:rsidR="00C11B29">
        <w:rPr>
          <w:rFonts w:ascii="楷体_GB2312" w:eastAsia="楷体_GB2312" w:hAnsi="楷体_GB2312" w:cs="楷体_GB2312" w:hint="eastAsia"/>
          <w:b/>
          <w:sz w:val="32"/>
          <w:szCs w:val="32"/>
        </w:rPr>
        <w:t>31</w:t>
      </w:r>
      <w:r>
        <w:rPr>
          <w:rFonts w:ascii="楷体_GB2312" w:eastAsia="楷体_GB2312" w:hAnsi="楷体_GB2312" w:cs="楷体_GB2312" w:hint="eastAsia"/>
          <w:b/>
          <w:sz w:val="32"/>
          <w:szCs w:val="32"/>
        </w:rPr>
        <w:t>日）</w:t>
      </w:r>
    </w:p>
    <w:p w:rsidR="00D66973" w:rsidRDefault="006B3D8C">
      <w:pPr>
        <w:pStyle w:val="a6"/>
        <w:widowControl w:val="0"/>
        <w:tabs>
          <w:tab w:val="left" w:pos="1950"/>
        </w:tabs>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资产清查领导小组办公室组织人员对各部门自查结果、报表及说明材料等进行复核，根据自查情况进行抽查，并检查单位、部门固定资产管理台账。</w:t>
      </w:r>
    </w:p>
    <w:p w:rsidR="00D66973" w:rsidRDefault="006B3D8C">
      <w:pPr>
        <w:pStyle w:val="a6"/>
        <w:widowControl w:val="0"/>
        <w:tabs>
          <w:tab w:val="left" w:pos="1950"/>
        </w:tabs>
        <w:spacing w:before="0" w:beforeAutospacing="0" w:after="0" w:afterAutospacing="0" w:line="560" w:lineRule="exact"/>
        <w:ind w:firstLineChars="200" w:firstLine="640"/>
        <w:rPr>
          <w:rFonts w:ascii="楷体_GB2312" w:eastAsia="楷体_GB2312" w:hAnsi="楷体_GB2312" w:cs="楷体_GB2312"/>
          <w:b/>
          <w:sz w:val="32"/>
          <w:szCs w:val="32"/>
        </w:rPr>
      </w:pPr>
      <w:r>
        <w:rPr>
          <w:rFonts w:ascii="楷体_GB2312" w:eastAsia="楷体_GB2312" w:hAnsi="楷体_GB2312" w:cs="楷体_GB2312" w:hint="eastAsia"/>
          <w:b/>
          <w:sz w:val="32"/>
          <w:szCs w:val="32"/>
        </w:rPr>
        <w:t>（三）总结阶段（</w:t>
      </w:r>
      <w:r w:rsidR="00C11B29">
        <w:rPr>
          <w:rFonts w:ascii="楷体_GB2312" w:eastAsia="楷体_GB2312" w:hAnsi="楷体_GB2312" w:cs="楷体_GB2312" w:hint="eastAsia"/>
          <w:b/>
          <w:sz w:val="32"/>
          <w:szCs w:val="32"/>
        </w:rPr>
        <w:t>1</w:t>
      </w:r>
      <w:r>
        <w:rPr>
          <w:rFonts w:ascii="楷体_GB2312" w:eastAsia="楷体_GB2312" w:hAnsi="楷体_GB2312" w:cs="楷体_GB2312" w:hint="eastAsia"/>
          <w:b/>
          <w:sz w:val="32"/>
          <w:szCs w:val="32"/>
        </w:rPr>
        <w:t>月</w:t>
      </w:r>
      <w:r w:rsidR="00C11B29">
        <w:rPr>
          <w:rFonts w:ascii="楷体_GB2312" w:eastAsia="楷体_GB2312" w:hAnsi="楷体_GB2312" w:cs="楷体_GB2312" w:hint="eastAsia"/>
          <w:b/>
          <w:sz w:val="32"/>
          <w:szCs w:val="32"/>
        </w:rPr>
        <w:t>4</w:t>
      </w:r>
      <w:r>
        <w:rPr>
          <w:rFonts w:ascii="楷体_GB2312" w:eastAsia="楷体_GB2312" w:hAnsi="楷体_GB2312" w:cs="楷体_GB2312" w:hint="eastAsia"/>
          <w:b/>
          <w:sz w:val="32"/>
          <w:szCs w:val="32"/>
        </w:rPr>
        <w:t>日－</w:t>
      </w:r>
      <w:r w:rsidR="00C11B29">
        <w:rPr>
          <w:rFonts w:ascii="楷体_GB2312" w:eastAsia="楷体_GB2312" w:hAnsi="楷体_GB2312" w:cs="楷体_GB2312" w:hint="eastAsia"/>
          <w:b/>
          <w:sz w:val="32"/>
          <w:szCs w:val="32"/>
        </w:rPr>
        <w:t>1</w:t>
      </w:r>
      <w:r>
        <w:rPr>
          <w:rFonts w:ascii="楷体_GB2312" w:eastAsia="楷体_GB2312" w:hAnsi="楷体_GB2312" w:cs="楷体_GB2312" w:hint="eastAsia"/>
          <w:b/>
          <w:sz w:val="32"/>
          <w:szCs w:val="32"/>
        </w:rPr>
        <w:t>月</w:t>
      </w:r>
      <w:r w:rsidR="00C11B29">
        <w:rPr>
          <w:rFonts w:ascii="楷体_GB2312" w:eastAsia="楷体_GB2312" w:hAnsi="楷体_GB2312" w:cs="楷体_GB2312" w:hint="eastAsia"/>
          <w:b/>
          <w:sz w:val="32"/>
          <w:szCs w:val="32"/>
        </w:rPr>
        <w:t>15</w:t>
      </w:r>
      <w:r>
        <w:rPr>
          <w:rFonts w:ascii="楷体_GB2312" w:eastAsia="楷体_GB2312" w:hAnsi="楷体_GB2312" w:cs="楷体_GB2312" w:hint="eastAsia"/>
          <w:b/>
          <w:sz w:val="32"/>
          <w:szCs w:val="32"/>
        </w:rPr>
        <w:t>日）</w:t>
      </w:r>
    </w:p>
    <w:p w:rsidR="00D66973" w:rsidRDefault="006B3D8C">
      <w:pPr>
        <w:pStyle w:val="a6"/>
        <w:widowControl w:val="0"/>
        <w:tabs>
          <w:tab w:val="left" w:pos="1950"/>
        </w:tabs>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1.根据各单位自查和复核情况对资产清查工作进行总结，形成并提交201</w:t>
      </w:r>
      <w:r w:rsidR="00C45F16">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年度资产清查报告；</w:t>
      </w:r>
    </w:p>
    <w:p w:rsidR="00D66973" w:rsidRDefault="006B3D8C">
      <w:pPr>
        <w:pStyle w:val="a6"/>
        <w:widowControl w:val="0"/>
        <w:tabs>
          <w:tab w:val="left" w:pos="1950"/>
        </w:tabs>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2.根据报表及复查情况进行资产调拨、信息维护等工作；</w:t>
      </w:r>
    </w:p>
    <w:p w:rsidR="00D66973" w:rsidRDefault="006B3D8C" w:rsidP="00C11B29">
      <w:pPr>
        <w:pStyle w:val="a6"/>
        <w:tabs>
          <w:tab w:val="left" w:pos="1950"/>
        </w:tabs>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3.根据各单位待报废资产申报情况，组织技术鉴定，汇总整理后报送财政部门审批，批准后进行账务处理。</w:t>
      </w:r>
    </w:p>
    <w:p w:rsidR="00D66973" w:rsidRDefault="006B3D8C" w:rsidP="00C11B29">
      <w:pPr>
        <w:pStyle w:val="a6"/>
        <w:tabs>
          <w:tab w:val="left" w:pos="1950"/>
        </w:tabs>
        <w:spacing w:before="0" w:beforeAutospacing="0" w:after="0" w:afterAutospacing="0"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三、工作要求</w:t>
      </w:r>
    </w:p>
    <w:p w:rsidR="00D66973" w:rsidRDefault="006B3D8C" w:rsidP="00C11B29">
      <w:pPr>
        <w:pStyle w:val="a6"/>
        <w:tabs>
          <w:tab w:val="left" w:pos="1950"/>
        </w:tabs>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加强组织领导。本次资产清查工作时间紧、任务重、涉及面广，各单位、各部门要成立资产清查工作小组，各单位、各部门主要负责人是资产清查工作的第一责任人，分管负责人靠上抓，并明确分工，落实到人，确保资产清查工作按时保质完成。</w:t>
      </w:r>
    </w:p>
    <w:p w:rsidR="00D66973" w:rsidRDefault="006B3D8C" w:rsidP="00C11B29">
      <w:pPr>
        <w:pStyle w:val="a6"/>
        <w:tabs>
          <w:tab w:val="left" w:pos="1950"/>
        </w:tabs>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精心组织实施。各单位、各部门要按照学校统一部署和要求，结合单位实际制定资产清查的具体实施方案，采取有效措施，以账对物、以物对人、以物查账、不留死角、不打埋伏。切实将各类资产落实到人、到房间，做到信息完善准确。对各类资产损失，要认真核实，查明原因，分清责任，依据有关规定提出处理建议，确保资产清查工作不走过场，清查结果真实，经得起检验。</w:t>
      </w:r>
    </w:p>
    <w:p w:rsidR="00D66973" w:rsidRDefault="006B3D8C" w:rsidP="00C11B29">
      <w:pPr>
        <w:pStyle w:val="a6"/>
        <w:tabs>
          <w:tab w:val="left" w:pos="1950"/>
        </w:tabs>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（三）严肃纪律。应坚持实事求是的原则，如实反映资产清查结果和管理情况及存在问题，不得瞒报虚报。本次清查结果将作为今后人员变动、房间调整的依据。</w:t>
      </w:r>
    </w:p>
    <w:p w:rsidR="00D66973" w:rsidRDefault="006B3D8C" w:rsidP="00C11B29">
      <w:pPr>
        <w:pStyle w:val="a6"/>
        <w:tabs>
          <w:tab w:val="left" w:pos="1950"/>
        </w:tabs>
        <w:spacing w:before="0" w:beforeAutospacing="0" w:after="0" w:afterAutospacing="0"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四、其他事项</w:t>
      </w:r>
    </w:p>
    <w:p w:rsidR="00D66973" w:rsidRDefault="006B3D8C" w:rsidP="00C11B29">
      <w:pPr>
        <w:pStyle w:val="a6"/>
        <w:tabs>
          <w:tab w:val="left" w:pos="1950"/>
        </w:tabs>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1.各单位资产</w:t>
      </w:r>
      <w:bookmarkStart w:id="0" w:name="_GoBack"/>
      <w:bookmarkEnd w:id="0"/>
      <w:r>
        <w:rPr>
          <w:rFonts w:ascii="仿宋_GB2312" w:eastAsia="仿宋_GB2312" w:hAnsi="仿宋_GB2312" w:cs="仿宋_GB2312" w:hint="eastAsia"/>
          <w:sz w:val="32"/>
          <w:szCs w:val="32"/>
        </w:rPr>
        <w:t>管理员在固定资产管理系统内自行下载本单位固定资产盘点单。</w:t>
      </w:r>
    </w:p>
    <w:p w:rsidR="00D66973" w:rsidRDefault="006B3D8C">
      <w:pPr>
        <w:pStyle w:val="a6"/>
        <w:widowControl w:val="0"/>
        <w:tabs>
          <w:tab w:val="left" w:pos="1950"/>
        </w:tabs>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2.请登录资产管理群“群文件”下载固定资产清查表格。</w:t>
      </w:r>
    </w:p>
    <w:p w:rsidR="00D66973" w:rsidRDefault="006B3D8C">
      <w:pPr>
        <w:pStyle w:val="a6"/>
        <w:widowControl w:val="0"/>
        <w:tabs>
          <w:tab w:val="left" w:pos="1950"/>
        </w:tabs>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3.资产清查各项材料需同时报送完全一致的纸质版和电子版，</w:t>
      </w:r>
      <w:r>
        <w:rPr>
          <w:rFonts w:ascii="仿宋_GB2312" w:eastAsia="仿宋_GB2312" w:hAnsi="仿宋_GB2312" w:cs="仿宋_GB2312" w:hint="eastAsia"/>
          <w:sz w:val="32"/>
          <w:szCs w:val="32"/>
        </w:rPr>
        <w:lastRenderedPageBreak/>
        <w:t>纸质报表需主要负责人签字并加盖本单位公章。</w:t>
      </w:r>
    </w:p>
    <w:p w:rsidR="00D66973" w:rsidRDefault="006B3D8C" w:rsidP="00C11B29">
      <w:pPr>
        <w:pStyle w:val="a6"/>
        <w:tabs>
          <w:tab w:val="left" w:pos="1950"/>
        </w:tabs>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报送地点：综合楼1104房间。</w:t>
      </w:r>
    </w:p>
    <w:p w:rsidR="00D66973" w:rsidRDefault="006B3D8C" w:rsidP="00C11B29">
      <w:pPr>
        <w:pStyle w:val="a6"/>
        <w:tabs>
          <w:tab w:val="left" w:pos="1950"/>
        </w:tabs>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联系人：于红梅 赵学杰          联系电话：8987833</w:t>
      </w:r>
    </w:p>
    <w:p w:rsidR="00D66973" w:rsidRDefault="006B3D8C" w:rsidP="00F72AC4">
      <w:pPr>
        <w:pStyle w:val="a6"/>
        <w:tabs>
          <w:tab w:val="left" w:pos="1950"/>
        </w:tabs>
        <w:spacing w:before="0" w:beforeAutospacing="0" w:after="0" w:afterAutospacing="0"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电子版发送邮箱：dzxyyhm@126.com</w:t>
      </w:r>
    </w:p>
    <w:p w:rsidR="00D66973" w:rsidRDefault="006B3D8C">
      <w:pPr>
        <w:spacing w:line="560" w:lineRule="exact"/>
        <w:ind w:firstLine="200"/>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p>
    <w:p w:rsidR="00D66973" w:rsidRDefault="00D66973">
      <w:pPr>
        <w:spacing w:line="560" w:lineRule="exact"/>
        <w:ind w:firstLine="200"/>
        <w:jc w:val="center"/>
        <w:rPr>
          <w:rFonts w:ascii="仿宋_GB2312" w:eastAsia="仿宋_GB2312" w:hAnsi="仿宋_GB2312" w:cs="仿宋_GB2312"/>
          <w:kern w:val="0"/>
          <w:sz w:val="32"/>
          <w:szCs w:val="32"/>
        </w:rPr>
      </w:pPr>
    </w:p>
    <w:p w:rsidR="00D66973" w:rsidRDefault="006B3D8C">
      <w:pPr>
        <w:spacing w:line="560" w:lineRule="exact"/>
        <w:ind w:firstLine="200"/>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资产管理处</w:t>
      </w:r>
    </w:p>
    <w:p w:rsidR="00D66973" w:rsidRDefault="006B3D8C">
      <w:pPr>
        <w:spacing w:line="560" w:lineRule="exact"/>
        <w:ind w:firstLine="200"/>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201</w:t>
      </w:r>
      <w:r w:rsidR="00C11B29">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年</w:t>
      </w:r>
      <w:r w:rsidR="00C11B29">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月</w:t>
      </w:r>
      <w:r w:rsidR="00C11B29">
        <w:rPr>
          <w:rFonts w:ascii="仿宋_GB2312" w:eastAsia="仿宋_GB2312" w:hAnsi="仿宋_GB2312" w:cs="仿宋_GB2312" w:hint="eastAsia"/>
          <w:kern w:val="0"/>
          <w:sz w:val="32"/>
          <w:szCs w:val="32"/>
        </w:rPr>
        <w:t>28</w:t>
      </w:r>
      <w:r>
        <w:rPr>
          <w:rFonts w:ascii="仿宋_GB2312" w:eastAsia="仿宋_GB2312" w:hAnsi="仿宋_GB2312" w:cs="仿宋_GB2312" w:hint="eastAsia"/>
          <w:kern w:val="0"/>
          <w:sz w:val="32"/>
          <w:szCs w:val="32"/>
        </w:rPr>
        <w:t>日</w:t>
      </w:r>
    </w:p>
    <w:sectPr w:rsidR="00D66973" w:rsidSect="00D66973">
      <w:headerReference w:type="default" r:id="rId7"/>
      <w:footerReference w:type="default" r:id="rId8"/>
      <w:pgSz w:w="11906" w:h="16838"/>
      <w:pgMar w:top="1440" w:right="1361" w:bottom="1440" w:left="136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725" w:rsidRDefault="006D2725" w:rsidP="00D66973">
      <w:r>
        <w:separator/>
      </w:r>
    </w:p>
  </w:endnote>
  <w:endnote w:type="continuationSeparator" w:id="0">
    <w:p w:rsidR="006D2725" w:rsidRDefault="006D2725" w:rsidP="00D66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73" w:rsidRDefault="00495C7F">
    <w:pPr>
      <w:pStyle w:val="a4"/>
      <w:jc w:val="center"/>
    </w:pPr>
    <w:r>
      <w:pict>
        <v:shapetype id="_x0000_t202" coordsize="21600,21600" o:spt="202" path="m,l,21600r21600,l21600,xe">
          <v:stroke joinstyle="miter"/>
          <v:path gradientshapeok="t" o:connecttype="rect"/>
        </v:shapetype>
        <v:shape id="_x0000_s4097" type="#_x0000_t202" style="position:absolute;left:0;text-align:left;margin-left:2.25pt;margin-top:0;width:40.45pt;height:18.55pt;z-index:1;mso-position-horizontal:outside;mso-position-horizontal-relative:margin" filled="f" stroked="f">
          <v:textbox inset="0,0,0,0">
            <w:txbxContent>
              <w:p w:rsidR="00D66973" w:rsidRDefault="00495C7F">
                <w:pPr>
                  <w:pStyle w:val="a4"/>
                  <w:jc w:val="center"/>
                </w:pPr>
                <w:r w:rsidRPr="00495C7F">
                  <w:rPr>
                    <w:rFonts w:ascii="宋体" w:hAnsi="宋体" w:cs="宋体" w:hint="eastAsia"/>
                    <w:sz w:val="28"/>
                    <w:szCs w:val="28"/>
                    <w:lang w:val="en-US"/>
                  </w:rPr>
                  <w:fldChar w:fldCharType="begin"/>
                </w:r>
                <w:r w:rsidR="006B3D8C" w:rsidRPr="006B3D8C">
                  <w:rPr>
                    <w:rFonts w:ascii="宋体" w:hAnsi="宋体" w:cs="宋体" w:hint="eastAsia"/>
                    <w:sz w:val="28"/>
                    <w:szCs w:val="28"/>
                  </w:rPr>
                  <w:instrText xml:space="preserve"> PAGE   \* MERGEFORMAT </w:instrText>
                </w:r>
                <w:r w:rsidRPr="00495C7F">
                  <w:rPr>
                    <w:rFonts w:ascii="宋体" w:hAnsi="宋体" w:cs="宋体" w:hint="eastAsia"/>
                    <w:sz w:val="28"/>
                    <w:szCs w:val="28"/>
                    <w:lang w:val="en-US"/>
                  </w:rPr>
                  <w:fldChar w:fldCharType="separate"/>
                </w:r>
                <w:r w:rsidR="00C110F0" w:rsidRPr="00C110F0">
                  <w:rPr>
                    <w:rFonts w:ascii="宋体" w:hAnsi="宋体" w:cs="宋体"/>
                    <w:noProof/>
                    <w:sz w:val="28"/>
                    <w:szCs w:val="28"/>
                    <w:lang w:val="zh-CN"/>
                  </w:rPr>
                  <w:t>-</w:t>
                </w:r>
                <w:r w:rsidR="00C110F0">
                  <w:rPr>
                    <w:rFonts w:ascii="宋体" w:hAnsi="宋体" w:cs="宋体"/>
                    <w:noProof/>
                    <w:sz w:val="28"/>
                    <w:szCs w:val="28"/>
                  </w:rPr>
                  <w:t xml:space="preserve"> 2 -</w:t>
                </w:r>
                <w:r w:rsidRPr="006B3D8C">
                  <w:rPr>
                    <w:rFonts w:ascii="宋体" w:hAnsi="宋体" w:cs="宋体" w:hint="eastAsia"/>
                    <w:sz w:val="28"/>
                    <w:szCs w:val="28"/>
                    <w:lang w:val="zh-CN"/>
                  </w:rPr>
                  <w:fldChar w:fldCharType="end"/>
                </w:r>
              </w:p>
            </w:txbxContent>
          </v:textbox>
          <w10:wrap anchorx="margin"/>
        </v:shape>
      </w:pict>
    </w:r>
  </w:p>
  <w:p w:rsidR="00D66973" w:rsidRDefault="00D669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725" w:rsidRDefault="006D2725" w:rsidP="00D66973">
      <w:r>
        <w:separator/>
      </w:r>
    </w:p>
  </w:footnote>
  <w:footnote w:type="continuationSeparator" w:id="0">
    <w:p w:rsidR="006D2725" w:rsidRDefault="006D2725" w:rsidP="00D66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73" w:rsidRDefault="00D6697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75AB"/>
    <w:rsid w:val="000209D0"/>
    <w:rsid w:val="00020D38"/>
    <w:rsid w:val="00027BB2"/>
    <w:rsid w:val="000321EA"/>
    <w:rsid w:val="00033A46"/>
    <w:rsid w:val="00033EA5"/>
    <w:rsid w:val="000341C0"/>
    <w:rsid w:val="000347FE"/>
    <w:rsid w:val="00035F5C"/>
    <w:rsid w:val="00045AAC"/>
    <w:rsid w:val="000615CD"/>
    <w:rsid w:val="00061EC3"/>
    <w:rsid w:val="00064C51"/>
    <w:rsid w:val="000741DD"/>
    <w:rsid w:val="00087B3B"/>
    <w:rsid w:val="00091956"/>
    <w:rsid w:val="00093806"/>
    <w:rsid w:val="000A29DD"/>
    <w:rsid w:val="000B50C9"/>
    <w:rsid w:val="000B52D7"/>
    <w:rsid w:val="000C2563"/>
    <w:rsid w:val="000D75E4"/>
    <w:rsid w:val="000D7B71"/>
    <w:rsid w:val="000E362A"/>
    <w:rsid w:val="000E38AA"/>
    <w:rsid w:val="000F6902"/>
    <w:rsid w:val="00110345"/>
    <w:rsid w:val="00112376"/>
    <w:rsid w:val="0011484D"/>
    <w:rsid w:val="00114D6E"/>
    <w:rsid w:val="001208D2"/>
    <w:rsid w:val="00120C82"/>
    <w:rsid w:val="00122486"/>
    <w:rsid w:val="0012266E"/>
    <w:rsid w:val="00137B59"/>
    <w:rsid w:val="00146907"/>
    <w:rsid w:val="00152E0F"/>
    <w:rsid w:val="00162779"/>
    <w:rsid w:val="00167B29"/>
    <w:rsid w:val="00171021"/>
    <w:rsid w:val="00174E33"/>
    <w:rsid w:val="00192DAE"/>
    <w:rsid w:val="001A40DF"/>
    <w:rsid w:val="001A7AED"/>
    <w:rsid w:val="001A7FCC"/>
    <w:rsid w:val="001B354C"/>
    <w:rsid w:val="001C20B5"/>
    <w:rsid w:val="001C626C"/>
    <w:rsid w:val="001D5BDA"/>
    <w:rsid w:val="001E09BC"/>
    <w:rsid w:val="001F1199"/>
    <w:rsid w:val="00201112"/>
    <w:rsid w:val="00203789"/>
    <w:rsid w:val="00216CA9"/>
    <w:rsid w:val="00224BFF"/>
    <w:rsid w:val="0023144F"/>
    <w:rsid w:val="00246EE0"/>
    <w:rsid w:val="002522E4"/>
    <w:rsid w:val="0026519E"/>
    <w:rsid w:val="00272A26"/>
    <w:rsid w:val="0027792F"/>
    <w:rsid w:val="00282C78"/>
    <w:rsid w:val="002877E0"/>
    <w:rsid w:val="00293FA5"/>
    <w:rsid w:val="00296291"/>
    <w:rsid w:val="002A73D0"/>
    <w:rsid w:val="002C6518"/>
    <w:rsid w:val="002D0AAB"/>
    <w:rsid w:val="002E2C5B"/>
    <w:rsid w:val="002F2E5A"/>
    <w:rsid w:val="00300336"/>
    <w:rsid w:val="00303699"/>
    <w:rsid w:val="00315643"/>
    <w:rsid w:val="003274CB"/>
    <w:rsid w:val="00334F37"/>
    <w:rsid w:val="00334F7E"/>
    <w:rsid w:val="0034305C"/>
    <w:rsid w:val="00356A2D"/>
    <w:rsid w:val="00364255"/>
    <w:rsid w:val="003655EC"/>
    <w:rsid w:val="003739DC"/>
    <w:rsid w:val="00374BF5"/>
    <w:rsid w:val="00375311"/>
    <w:rsid w:val="00386F01"/>
    <w:rsid w:val="003A0DBB"/>
    <w:rsid w:val="003A2A79"/>
    <w:rsid w:val="003C0635"/>
    <w:rsid w:val="003D0C8A"/>
    <w:rsid w:val="003D1B07"/>
    <w:rsid w:val="003D43D4"/>
    <w:rsid w:val="003D54A8"/>
    <w:rsid w:val="003E1B4A"/>
    <w:rsid w:val="003F615C"/>
    <w:rsid w:val="00400CDF"/>
    <w:rsid w:val="00401D1F"/>
    <w:rsid w:val="00404CE6"/>
    <w:rsid w:val="00406AF5"/>
    <w:rsid w:val="00421DA7"/>
    <w:rsid w:val="004244AC"/>
    <w:rsid w:val="00426FD4"/>
    <w:rsid w:val="0043309C"/>
    <w:rsid w:val="00435B4E"/>
    <w:rsid w:val="00444358"/>
    <w:rsid w:val="00452265"/>
    <w:rsid w:val="00470F42"/>
    <w:rsid w:val="0047443C"/>
    <w:rsid w:val="0047620B"/>
    <w:rsid w:val="00481D28"/>
    <w:rsid w:val="0048785E"/>
    <w:rsid w:val="004916E9"/>
    <w:rsid w:val="00495C7F"/>
    <w:rsid w:val="004A11AB"/>
    <w:rsid w:val="004A224D"/>
    <w:rsid w:val="004A339F"/>
    <w:rsid w:val="004B5213"/>
    <w:rsid w:val="004C7167"/>
    <w:rsid w:val="004D07C1"/>
    <w:rsid w:val="004D1A4A"/>
    <w:rsid w:val="004D2753"/>
    <w:rsid w:val="004D4F9C"/>
    <w:rsid w:val="004F0D8E"/>
    <w:rsid w:val="004F4230"/>
    <w:rsid w:val="004F5F6E"/>
    <w:rsid w:val="004F7FF1"/>
    <w:rsid w:val="0050160C"/>
    <w:rsid w:val="00504769"/>
    <w:rsid w:val="00510AD1"/>
    <w:rsid w:val="005230BD"/>
    <w:rsid w:val="00533682"/>
    <w:rsid w:val="005348B4"/>
    <w:rsid w:val="00553743"/>
    <w:rsid w:val="00554C75"/>
    <w:rsid w:val="00555B67"/>
    <w:rsid w:val="00556388"/>
    <w:rsid w:val="00557520"/>
    <w:rsid w:val="00562FA2"/>
    <w:rsid w:val="00563630"/>
    <w:rsid w:val="00564B96"/>
    <w:rsid w:val="005660A2"/>
    <w:rsid w:val="00574EDE"/>
    <w:rsid w:val="005771BB"/>
    <w:rsid w:val="00583A58"/>
    <w:rsid w:val="005866CA"/>
    <w:rsid w:val="00586A05"/>
    <w:rsid w:val="005907A6"/>
    <w:rsid w:val="005915FB"/>
    <w:rsid w:val="005A2B8D"/>
    <w:rsid w:val="005C3967"/>
    <w:rsid w:val="005C3C8A"/>
    <w:rsid w:val="005C4B71"/>
    <w:rsid w:val="005E2D87"/>
    <w:rsid w:val="005E3581"/>
    <w:rsid w:val="005E4F63"/>
    <w:rsid w:val="005F0743"/>
    <w:rsid w:val="005F6D5D"/>
    <w:rsid w:val="0061634D"/>
    <w:rsid w:val="00616F06"/>
    <w:rsid w:val="006257BA"/>
    <w:rsid w:val="00630B73"/>
    <w:rsid w:val="006313D4"/>
    <w:rsid w:val="006316D7"/>
    <w:rsid w:val="00631EC3"/>
    <w:rsid w:val="006344D4"/>
    <w:rsid w:val="00636417"/>
    <w:rsid w:val="00640D4C"/>
    <w:rsid w:val="00645755"/>
    <w:rsid w:val="00646970"/>
    <w:rsid w:val="006622DE"/>
    <w:rsid w:val="006653E0"/>
    <w:rsid w:val="006717CE"/>
    <w:rsid w:val="00675AC6"/>
    <w:rsid w:val="0068064C"/>
    <w:rsid w:val="006B071E"/>
    <w:rsid w:val="006B0CA1"/>
    <w:rsid w:val="006B3D8C"/>
    <w:rsid w:val="006C2177"/>
    <w:rsid w:val="006C6BC9"/>
    <w:rsid w:val="006C7778"/>
    <w:rsid w:val="006D1F43"/>
    <w:rsid w:val="006D2725"/>
    <w:rsid w:val="006E1A3A"/>
    <w:rsid w:val="006E3E28"/>
    <w:rsid w:val="006E3E55"/>
    <w:rsid w:val="006E640B"/>
    <w:rsid w:val="00702C66"/>
    <w:rsid w:val="007164FB"/>
    <w:rsid w:val="00720761"/>
    <w:rsid w:val="0073007A"/>
    <w:rsid w:val="00731246"/>
    <w:rsid w:val="00732E84"/>
    <w:rsid w:val="00735B17"/>
    <w:rsid w:val="00735CC8"/>
    <w:rsid w:val="007376E5"/>
    <w:rsid w:val="00751134"/>
    <w:rsid w:val="007571F6"/>
    <w:rsid w:val="0077052E"/>
    <w:rsid w:val="007813C8"/>
    <w:rsid w:val="00783C1F"/>
    <w:rsid w:val="007B7F82"/>
    <w:rsid w:val="007E06D8"/>
    <w:rsid w:val="007E34D4"/>
    <w:rsid w:val="007F1A9A"/>
    <w:rsid w:val="007F6AE4"/>
    <w:rsid w:val="00806802"/>
    <w:rsid w:val="00821351"/>
    <w:rsid w:val="008218AE"/>
    <w:rsid w:val="00823C56"/>
    <w:rsid w:val="00830681"/>
    <w:rsid w:val="00840059"/>
    <w:rsid w:val="00847B4F"/>
    <w:rsid w:val="0085124D"/>
    <w:rsid w:val="008567F3"/>
    <w:rsid w:val="00862101"/>
    <w:rsid w:val="0086527B"/>
    <w:rsid w:val="008825A7"/>
    <w:rsid w:val="0089476F"/>
    <w:rsid w:val="008947BF"/>
    <w:rsid w:val="008B2C50"/>
    <w:rsid w:val="008B733D"/>
    <w:rsid w:val="008B7E60"/>
    <w:rsid w:val="008C0333"/>
    <w:rsid w:val="008D40DF"/>
    <w:rsid w:val="008D5AA1"/>
    <w:rsid w:val="008E14C8"/>
    <w:rsid w:val="008F285E"/>
    <w:rsid w:val="00913008"/>
    <w:rsid w:val="00913128"/>
    <w:rsid w:val="00926619"/>
    <w:rsid w:val="00930B73"/>
    <w:rsid w:val="00932FE2"/>
    <w:rsid w:val="009503AD"/>
    <w:rsid w:val="009503B5"/>
    <w:rsid w:val="00960292"/>
    <w:rsid w:val="00965B44"/>
    <w:rsid w:val="00975AC5"/>
    <w:rsid w:val="0098641A"/>
    <w:rsid w:val="00991A30"/>
    <w:rsid w:val="00991B36"/>
    <w:rsid w:val="0099740C"/>
    <w:rsid w:val="009B0DD7"/>
    <w:rsid w:val="009B104A"/>
    <w:rsid w:val="009C14B9"/>
    <w:rsid w:val="009D2700"/>
    <w:rsid w:val="009D285E"/>
    <w:rsid w:val="009D3487"/>
    <w:rsid w:val="009D7032"/>
    <w:rsid w:val="009E1237"/>
    <w:rsid w:val="009E36DA"/>
    <w:rsid w:val="009F0060"/>
    <w:rsid w:val="009F247D"/>
    <w:rsid w:val="009F5808"/>
    <w:rsid w:val="00A01A25"/>
    <w:rsid w:val="00A0236F"/>
    <w:rsid w:val="00A1313C"/>
    <w:rsid w:val="00A26F28"/>
    <w:rsid w:val="00A32D91"/>
    <w:rsid w:val="00A407D0"/>
    <w:rsid w:val="00A41888"/>
    <w:rsid w:val="00A4209A"/>
    <w:rsid w:val="00A516D8"/>
    <w:rsid w:val="00A657EC"/>
    <w:rsid w:val="00A662F0"/>
    <w:rsid w:val="00A67526"/>
    <w:rsid w:val="00A90058"/>
    <w:rsid w:val="00A94AFC"/>
    <w:rsid w:val="00A953BD"/>
    <w:rsid w:val="00AA6BC5"/>
    <w:rsid w:val="00AA7238"/>
    <w:rsid w:val="00AA7A44"/>
    <w:rsid w:val="00AB1F94"/>
    <w:rsid w:val="00AB4D00"/>
    <w:rsid w:val="00AB6791"/>
    <w:rsid w:val="00AC090A"/>
    <w:rsid w:val="00AC294F"/>
    <w:rsid w:val="00AC3959"/>
    <w:rsid w:val="00AC57FD"/>
    <w:rsid w:val="00AD53F6"/>
    <w:rsid w:val="00AE4B6E"/>
    <w:rsid w:val="00AE5CEA"/>
    <w:rsid w:val="00AE6C66"/>
    <w:rsid w:val="00B005C9"/>
    <w:rsid w:val="00B04E0A"/>
    <w:rsid w:val="00B2204F"/>
    <w:rsid w:val="00B3460F"/>
    <w:rsid w:val="00B3730C"/>
    <w:rsid w:val="00B721F6"/>
    <w:rsid w:val="00B72851"/>
    <w:rsid w:val="00B93F2F"/>
    <w:rsid w:val="00B97947"/>
    <w:rsid w:val="00BB40B5"/>
    <w:rsid w:val="00BE1A2F"/>
    <w:rsid w:val="00BE4B82"/>
    <w:rsid w:val="00BE7748"/>
    <w:rsid w:val="00BF14A0"/>
    <w:rsid w:val="00BF6A09"/>
    <w:rsid w:val="00C110F0"/>
    <w:rsid w:val="00C11B29"/>
    <w:rsid w:val="00C14BC1"/>
    <w:rsid w:val="00C175AB"/>
    <w:rsid w:val="00C27B62"/>
    <w:rsid w:val="00C31235"/>
    <w:rsid w:val="00C404BF"/>
    <w:rsid w:val="00C453CF"/>
    <w:rsid w:val="00C45F16"/>
    <w:rsid w:val="00C53D6A"/>
    <w:rsid w:val="00C57859"/>
    <w:rsid w:val="00C70B3F"/>
    <w:rsid w:val="00C8190C"/>
    <w:rsid w:val="00C83CBF"/>
    <w:rsid w:val="00C859C6"/>
    <w:rsid w:val="00C86BBC"/>
    <w:rsid w:val="00C97755"/>
    <w:rsid w:val="00CA11AD"/>
    <w:rsid w:val="00CB69E7"/>
    <w:rsid w:val="00CE21FC"/>
    <w:rsid w:val="00D054CE"/>
    <w:rsid w:val="00D108D6"/>
    <w:rsid w:val="00D25296"/>
    <w:rsid w:val="00D27B31"/>
    <w:rsid w:val="00D32CC7"/>
    <w:rsid w:val="00D404F6"/>
    <w:rsid w:val="00D4058D"/>
    <w:rsid w:val="00D51C8D"/>
    <w:rsid w:val="00D66973"/>
    <w:rsid w:val="00D82CFA"/>
    <w:rsid w:val="00D92AE2"/>
    <w:rsid w:val="00DA471F"/>
    <w:rsid w:val="00DB2E1C"/>
    <w:rsid w:val="00DB4196"/>
    <w:rsid w:val="00DC7352"/>
    <w:rsid w:val="00DD01E3"/>
    <w:rsid w:val="00DD1B37"/>
    <w:rsid w:val="00DD212B"/>
    <w:rsid w:val="00DE038C"/>
    <w:rsid w:val="00DE03B5"/>
    <w:rsid w:val="00DE4898"/>
    <w:rsid w:val="00DF2A8D"/>
    <w:rsid w:val="00E07A4D"/>
    <w:rsid w:val="00E31629"/>
    <w:rsid w:val="00E31D44"/>
    <w:rsid w:val="00E35516"/>
    <w:rsid w:val="00E35CDA"/>
    <w:rsid w:val="00E36C5D"/>
    <w:rsid w:val="00E40175"/>
    <w:rsid w:val="00E41E2A"/>
    <w:rsid w:val="00E43EF2"/>
    <w:rsid w:val="00E47A60"/>
    <w:rsid w:val="00E6086B"/>
    <w:rsid w:val="00E67A53"/>
    <w:rsid w:val="00E71670"/>
    <w:rsid w:val="00E71DD5"/>
    <w:rsid w:val="00E73B6D"/>
    <w:rsid w:val="00E8059D"/>
    <w:rsid w:val="00E91A2F"/>
    <w:rsid w:val="00E96E7B"/>
    <w:rsid w:val="00EA66C1"/>
    <w:rsid w:val="00EB480F"/>
    <w:rsid w:val="00EB5B40"/>
    <w:rsid w:val="00EC57E1"/>
    <w:rsid w:val="00EC661A"/>
    <w:rsid w:val="00ED4534"/>
    <w:rsid w:val="00ED7786"/>
    <w:rsid w:val="00EE1C4A"/>
    <w:rsid w:val="00EF3801"/>
    <w:rsid w:val="00EF7AFD"/>
    <w:rsid w:val="00F046B4"/>
    <w:rsid w:val="00F06154"/>
    <w:rsid w:val="00F156D8"/>
    <w:rsid w:val="00F22976"/>
    <w:rsid w:val="00F2428C"/>
    <w:rsid w:val="00F31710"/>
    <w:rsid w:val="00F42B50"/>
    <w:rsid w:val="00F601E3"/>
    <w:rsid w:val="00F65923"/>
    <w:rsid w:val="00F66B2D"/>
    <w:rsid w:val="00F66C03"/>
    <w:rsid w:val="00F703FA"/>
    <w:rsid w:val="00F7217D"/>
    <w:rsid w:val="00F72AC4"/>
    <w:rsid w:val="00F91296"/>
    <w:rsid w:val="00FB0E40"/>
    <w:rsid w:val="00FB14F7"/>
    <w:rsid w:val="00FB2602"/>
    <w:rsid w:val="00FC0D31"/>
    <w:rsid w:val="00FD080B"/>
    <w:rsid w:val="00FE05D3"/>
    <w:rsid w:val="141E7665"/>
    <w:rsid w:val="49F14A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69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D66973"/>
    <w:rPr>
      <w:sz w:val="18"/>
      <w:szCs w:val="18"/>
    </w:rPr>
  </w:style>
  <w:style w:type="paragraph" w:styleId="a4">
    <w:name w:val="footer"/>
    <w:basedOn w:val="a"/>
    <w:link w:val="Char"/>
    <w:uiPriority w:val="99"/>
    <w:qFormat/>
    <w:rsid w:val="00D66973"/>
    <w:pPr>
      <w:tabs>
        <w:tab w:val="center" w:pos="4153"/>
        <w:tab w:val="right" w:pos="8306"/>
      </w:tabs>
      <w:snapToGrid w:val="0"/>
      <w:jc w:val="left"/>
    </w:pPr>
    <w:rPr>
      <w:sz w:val="18"/>
      <w:szCs w:val="18"/>
      <w:lang/>
    </w:rPr>
  </w:style>
  <w:style w:type="paragraph" w:styleId="a5">
    <w:name w:val="header"/>
    <w:basedOn w:val="a"/>
    <w:rsid w:val="00D66973"/>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D66973"/>
    <w:pPr>
      <w:widowControl/>
      <w:spacing w:before="100" w:beforeAutospacing="1" w:after="100" w:afterAutospacing="1"/>
      <w:jc w:val="left"/>
    </w:pPr>
    <w:rPr>
      <w:rFonts w:ascii="宋体" w:hAnsi="宋体" w:cs="宋体"/>
      <w:kern w:val="0"/>
      <w:sz w:val="24"/>
    </w:rPr>
  </w:style>
  <w:style w:type="character" w:customStyle="1" w:styleId="style6">
    <w:name w:val="style6"/>
    <w:basedOn w:val="a0"/>
    <w:rsid w:val="00D66973"/>
  </w:style>
  <w:style w:type="character" w:customStyle="1" w:styleId="Char">
    <w:name w:val="页脚 Char"/>
    <w:link w:val="a4"/>
    <w:uiPriority w:val="99"/>
    <w:qFormat/>
    <w:rsid w:val="00D6697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江西农业大学资产清查工作实施方案</dc:title>
  <dc:creator>xjghost</dc:creator>
  <cp:lastModifiedBy>Administrator</cp:lastModifiedBy>
  <cp:revision>28</cp:revision>
  <cp:lastPrinted>2016-11-09T09:11:00Z</cp:lastPrinted>
  <dcterms:created xsi:type="dcterms:W3CDTF">2016-10-11T01:39:00Z</dcterms:created>
  <dcterms:modified xsi:type="dcterms:W3CDTF">2017-11-23T07:13:00Z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